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81C" w:rsidRDefault="00ED481C" w:rsidP="00ED48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0583">
        <w:rPr>
          <w:rFonts w:ascii="Times New Roman" w:eastAsia="Calibri" w:hAnsi="Times New Roman" w:cs="Times New Roman"/>
          <w:sz w:val="28"/>
          <w:szCs w:val="28"/>
        </w:rPr>
        <w:t>Контактная информация Окружного управления социального развития №4</w:t>
      </w:r>
    </w:p>
    <w:p w:rsidR="00ED481C" w:rsidRPr="00F2289E" w:rsidRDefault="00ED481C" w:rsidP="00ED481C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Окружное управление социального развития № 4 является территориальным структурным подразделением Министерства социального развития Московской области. Основной задачей деятельности управления является оказание социальной поддержки отдельным категориям граждан, социального обслуживания населения и организация деятельности в области опеки и попечительства в соответствии с законодательством Российской Федерации и законодательством Московской области на территории городских округов Богородский, Павловский Посад, Черноголовка, Электросталь, Электрогорск.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2289E">
        <w:rPr>
          <w:rFonts w:ascii="Times New Roman" w:eastAsia="Calibri" w:hAnsi="Times New Roman" w:cs="Times New Roman"/>
          <w:sz w:val="28"/>
          <w:szCs w:val="28"/>
        </w:rPr>
        <w:t>Адрес управления: 142400, Московская область, г. Ногинск, ул. Рабочая, д. 36.</w:t>
      </w:r>
      <w:proofErr w:type="gramEnd"/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Почта: msr_okr4@mosreg.ru.</w:t>
      </w:r>
    </w:p>
    <w:p w:rsidR="00ED481C" w:rsidRDefault="00ED481C" w:rsidP="00ED481C">
      <w:pPr>
        <w:spacing w:after="160" w:line="259" w:lineRule="auto"/>
      </w:pPr>
      <w:r w:rsidRPr="00F2289E">
        <w:rPr>
          <w:rFonts w:ascii="Times New Roman" w:eastAsia="Calibri" w:hAnsi="Times New Roman" w:cs="Times New Roman"/>
          <w:sz w:val="28"/>
          <w:szCs w:val="28"/>
        </w:rPr>
        <w:t>Официальный сайт: </w:t>
      </w:r>
      <w:hyperlink r:id="rId5" w:history="1">
        <w:r w:rsidRPr="003776A8">
          <w:rPr>
            <w:rStyle w:val="a3"/>
          </w:rPr>
          <w:t>https://noginsk.msr.mosreg.ru/</w:t>
        </w:r>
      </w:hyperlink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Телефон «горячей линии»: 122 далее 6.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Начальник управления Морозов Владимир Анатольевич.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2289E">
        <w:rPr>
          <w:rFonts w:ascii="Times New Roman" w:eastAsia="Calibri" w:hAnsi="Times New Roman" w:cs="Times New Roman"/>
          <w:b/>
          <w:sz w:val="28"/>
          <w:szCs w:val="28"/>
        </w:rPr>
        <w:t>Дополнительные офисы: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Московская область, г. Павловский Посад, ул. Орджоникидзе, д. 12 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Московская область, г. Электрогорск, Советская пл., д.2 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Московская область, г. Ногинск, Аптечный пер., д. 3 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Московская область, г. Электросталь, ул. Пионерская, д.13 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b/>
          <w:sz w:val="28"/>
          <w:szCs w:val="28"/>
        </w:rPr>
        <w:t>Приём граждан специалистами управления ведется в МФЦ «Мои документы» с понедельника по субботу с 8.00 до 20.00</w:t>
      </w:r>
      <w:r w:rsidRPr="00F2289E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F2289E">
        <w:rPr>
          <w:rFonts w:ascii="Times New Roman" w:eastAsia="Calibri" w:hAnsi="Times New Roman" w:cs="Times New Roman"/>
          <w:sz w:val="28"/>
          <w:szCs w:val="28"/>
        </w:rPr>
        <w:t>Адреса МФЦ: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г. Ногинск, ул. 3 Интернационала, д. 80, с понедельника по субботу с 8 до 20 час.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г. Павловский Посад, ул. Ленина, д. 5, с понедельника по субботу с 8 до 20 час.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г. Черноголовка, Институтский проспект, д. 10, с понедельника по субботу с 8 до 20 час.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>г. Электрогорск, ул. Горького, д. 9, с понедельника по субботу с 8 до 20 час.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г. Электросталь, ул. Победы, д. 15, корп. 3, </w:t>
      </w:r>
      <w:r w:rsidRPr="00916A36">
        <w:rPr>
          <w:rFonts w:ascii="Times New Roman" w:eastAsia="Calibri" w:hAnsi="Times New Roman" w:cs="Times New Roman"/>
          <w:sz w:val="28"/>
          <w:szCs w:val="28"/>
        </w:rPr>
        <w:t>с понедельника по субботу</w:t>
      </w:r>
      <w:r w:rsidRPr="00F2289E">
        <w:rPr>
          <w:rFonts w:ascii="Times New Roman" w:eastAsia="Calibri" w:hAnsi="Times New Roman" w:cs="Times New Roman"/>
          <w:sz w:val="28"/>
          <w:szCs w:val="28"/>
        </w:rPr>
        <w:t xml:space="preserve"> с 8 до 20 час.</w:t>
      </w:r>
    </w:p>
    <w:p w:rsidR="00ED481C" w:rsidRPr="00F2289E" w:rsidRDefault="00ED481C" w:rsidP="00ED481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2289E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Чаты для вопросов и ответов о мерах социальной поддержки в </w:t>
      </w:r>
      <w:proofErr w:type="spellStart"/>
      <w:r w:rsidRPr="00F2289E">
        <w:rPr>
          <w:rFonts w:ascii="Times New Roman" w:eastAsia="Calibri" w:hAnsi="Times New Roman" w:cs="Times New Roman"/>
          <w:b/>
          <w:bCs/>
          <w:sz w:val="28"/>
          <w:szCs w:val="28"/>
        </w:rPr>
        <w:t>Telegram</w:t>
      </w:r>
      <w:proofErr w:type="spellEnd"/>
      <w:r w:rsidRPr="00F2289E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7E067A" w:rsidRDefault="00ED481C" w:rsidP="00ED481C">
      <w:r w:rsidRPr="00F2289E">
        <w:rPr>
          <w:rFonts w:ascii="Times New Roman" w:eastAsia="Calibri" w:hAnsi="Times New Roman" w:cs="Times New Roman"/>
          <w:sz w:val="28"/>
          <w:szCs w:val="28"/>
        </w:rPr>
        <w:t>"</w:t>
      </w:r>
      <w:proofErr w:type="spellStart"/>
      <w:r w:rsidRPr="00F2289E">
        <w:rPr>
          <w:rFonts w:ascii="Times New Roman" w:eastAsia="Calibri" w:hAnsi="Times New Roman" w:cs="Times New Roman"/>
          <w:sz w:val="28"/>
          <w:szCs w:val="28"/>
        </w:rPr>
        <w:t>Социалка</w:t>
      </w:r>
      <w:proofErr w:type="spellEnd"/>
      <w:r w:rsidRPr="00F2289E">
        <w:rPr>
          <w:rFonts w:ascii="Times New Roman" w:eastAsia="Calibri" w:hAnsi="Times New Roman" w:cs="Times New Roman"/>
          <w:sz w:val="28"/>
          <w:szCs w:val="28"/>
        </w:rPr>
        <w:t>. Ногинск-Электрогорск-Павловский-Посад" - </w:t>
      </w:r>
      <w:hyperlink r:id="rId6" w:tgtFrame="_blank" w:history="1">
        <w:r w:rsidRPr="00F2289E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https://t.me/+R5ukKu4cG64zZGQy</w:t>
        </w:r>
      </w:hyperlink>
      <w:r w:rsidRPr="00F2289E">
        <w:rPr>
          <w:rFonts w:ascii="Times New Roman" w:eastAsia="Calibri" w:hAnsi="Times New Roman" w:cs="Times New Roman"/>
          <w:sz w:val="28"/>
          <w:szCs w:val="28"/>
        </w:rPr>
        <w:br/>
        <w:t>"</w:t>
      </w:r>
      <w:proofErr w:type="spellStart"/>
      <w:r w:rsidRPr="00F2289E">
        <w:rPr>
          <w:rFonts w:ascii="Times New Roman" w:eastAsia="Calibri" w:hAnsi="Times New Roman" w:cs="Times New Roman"/>
          <w:sz w:val="28"/>
          <w:szCs w:val="28"/>
        </w:rPr>
        <w:t>Социалка</w:t>
      </w:r>
      <w:proofErr w:type="spellEnd"/>
      <w:r w:rsidRPr="00F2289E">
        <w:rPr>
          <w:rFonts w:ascii="Times New Roman" w:eastAsia="Calibri" w:hAnsi="Times New Roman" w:cs="Times New Roman"/>
          <w:sz w:val="28"/>
          <w:szCs w:val="28"/>
        </w:rPr>
        <w:t>. Черноголовка" - </w:t>
      </w:r>
      <w:hyperlink r:id="rId7" w:tgtFrame="_blank" w:history="1">
        <w:r w:rsidRPr="00F2289E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https://t.me/+dMDelKnMuig0NTUy</w:t>
        </w:r>
      </w:hyperlink>
      <w:r w:rsidRPr="00F2289E">
        <w:rPr>
          <w:rFonts w:ascii="Times New Roman" w:eastAsia="Calibri" w:hAnsi="Times New Roman" w:cs="Times New Roman"/>
          <w:sz w:val="28"/>
          <w:szCs w:val="28"/>
        </w:rPr>
        <w:br/>
        <w:t>"</w:t>
      </w:r>
      <w:proofErr w:type="spellStart"/>
      <w:r w:rsidRPr="00F2289E">
        <w:rPr>
          <w:rFonts w:ascii="Times New Roman" w:eastAsia="Calibri" w:hAnsi="Times New Roman" w:cs="Times New Roman"/>
          <w:sz w:val="28"/>
          <w:szCs w:val="28"/>
        </w:rPr>
        <w:t>Социалка</w:t>
      </w:r>
      <w:proofErr w:type="spellEnd"/>
      <w:r w:rsidRPr="00F2289E">
        <w:rPr>
          <w:rFonts w:ascii="Times New Roman" w:eastAsia="Calibri" w:hAnsi="Times New Roman" w:cs="Times New Roman"/>
          <w:sz w:val="28"/>
          <w:szCs w:val="28"/>
        </w:rPr>
        <w:t>. Электросталь" - </w:t>
      </w:r>
      <w:hyperlink r:id="rId8" w:tgtFrame="_blank" w:history="1">
        <w:r w:rsidRPr="00F2289E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https://t.me/+obiBEipehlo0OWFi</w:t>
        </w:r>
      </w:hyperlink>
      <w:bookmarkStart w:id="0" w:name="_GoBack"/>
      <w:bookmarkEnd w:id="0"/>
    </w:p>
    <w:sectPr w:rsidR="007E0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1C"/>
    <w:rsid w:val="007E067A"/>
    <w:rsid w:val="00ED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8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8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obiBEipehlo0OWF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.me/+dMDelKnMuig0NTU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.me/+R5ukKu4cG64zZGQy" TargetMode="External"/><Relationship Id="rId5" Type="http://schemas.openxmlformats.org/officeDocument/2006/relationships/hyperlink" Target="https://noginsk.msr.mosreg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2023-08-11T11:52:00Z</dcterms:created>
  <dcterms:modified xsi:type="dcterms:W3CDTF">2023-08-11T11:53:00Z</dcterms:modified>
</cp:coreProperties>
</file>